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Pr>
        <w:drawing>
          <wp:inline distB="0" distT="0" distL="0" distR="0">
            <wp:extent cx="1019175" cy="1143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19175"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sz w:val="24"/>
          <w:szCs w:val="24"/>
        </w:rPr>
      </w:pPr>
      <w:r w:rsidDel="00000000" w:rsidR="00000000" w:rsidRPr="00000000">
        <w:rPr>
          <w:rFonts w:ascii="Times New Roman" w:cs="Times New Roman" w:eastAsia="Times New Roman" w:hAnsi="Times New Roman"/>
          <w:b w:val="1"/>
          <w:color w:val="000000"/>
          <w:sz w:val="24"/>
          <w:szCs w:val="24"/>
          <w:rtl w:val="0"/>
        </w:rPr>
        <w:t xml:space="preserve">LEVERETT HOUSE</w:t>
      </w:r>
      <w:r w:rsidDel="00000000" w:rsidR="00000000" w:rsidRPr="00000000">
        <w:rPr>
          <w:rtl w:val="0"/>
        </w:rPr>
      </w:r>
    </w:p>
    <w:p w:rsidR="00000000" w:rsidDel="00000000" w:rsidP="00000000" w:rsidRDefault="00000000" w:rsidRPr="00000000" w14:paraId="00000003">
      <w:pPr>
        <w:spacing w:after="0" w:line="240"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HARVARD UNIVERSITY</w:t>
      </w:r>
    </w:p>
    <w:p w:rsidR="00000000" w:rsidDel="00000000" w:rsidP="00000000" w:rsidRDefault="00000000" w:rsidRPr="00000000" w14:paraId="00000004">
      <w:pPr>
        <w:spacing w:after="0" w:line="240" w:lineRule="auto"/>
        <w:jc w:val="center"/>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CAMBRIDGE, MASSACHUSETTS 02138</w:t>
      </w:r>
      <w:r w:rsidDel="00000000" w:rsidR="00000000" w:rsidRPr="00000000">
        <w:rPr>
          <w:rtl w:val="0"/>
        </w:rPr>
      </w:r>
    </w:p>
    <w:p w:rsidR="00000000" w:rsidDel="00000000" w:rsidP="00000000" w:rsidRDefault="00000000" w:rsidRPr="00000000" w14:paraId="00000005">
      <w:pPr>
        <w:spacing w:after="0"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 </w:t>
      </w:r>
      <w:r w:rsidDel="00000000" w:rsidR="00000000" w:rsidRPr="00000000">
        <w:rPr>
          <w:rFonts w:ascii="Times New Roman" w:cs="Times New Roman" w:eastAsia="Times New Roman" w:hAnsi="Times New Roman"/>
          <w:color w:val="000000"/>
          <w:sz w:val="24"/>
          <w:szCs w:val="24"/>
          <w:rtl w:val="0"/>
        </w:rPr>
        <w:t xml:space="preserve">Recommender for Law School Applicants </w:t>
      </w:r>
    </w:p>
    <w:p w:rsidR="00000000" w:rsidDel="00000000" w:rsidP="00000000" w:rsidRDefault="00000000" w:rsidRPr="00000000" w14:paraId="00000007">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From: </w:t>
      </w:r>
      <w:r w:rsidDel="00000000" w:rsidR="00000000" w:rsidRPr="00000000">
        <w:rPr>
          <w:rFonts w:ascii="Times New Roman" w:cs="Times New Roman" w:eastAsia="Times New Roman" w:hAnsi="Times New Roman"/>
          <w:color w:val="000000"/>
          <w:sz w:val="24"/>
          <w:szCs w:val="24"/>
          <w:rtl w:val="0"/>
        </w:rPr>
        <w:t xml:space="preserve">Leverett House Pre-</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rtl w:val="0"/>
        </w:rPr>
        <w:t xml:space="preserve">aw Committee, Harvard College </w:t>
      </w:r>
    </w:p>
    <w:p w:rsidR="00000000" w:rsidDel="00000000" w:rsidP="00000000" w:rsidRDefault="00000000" w:rsidRPr="00000000" w14:paraId="00000008">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 </w:t>
      </w:r>
      <w:r w:rsidDel="00000000" w:rsidR="00000000" w:rsidRPr="00000000">
        <w:rPr>
          <w:rFonts w:ascii="Times New Roman" w:cs="Times New Roman" w:eastAsia="Times New Roman" w:hAnsi="Times New Roman"/>
          <w:color w:val="000000"/>
          <w:sz w:val="24"/>
          <w:szCs w:val="24"/>
          <w:rtl w:val="0"/>
        </w:rPr>
        <w:t xml:space="preserve">Guidelines for Submitting Law School Letters of Recommendation </w:t>
      </w:r>
    </w:p>
    <w:p w:rsidR="00000000" w:rsidDel="00000000" w:rsidP="00000000" w:rsidRDefault="00000000" w:rsidRPr="00000000" w14:paraId="00000009">
      <w:pPr>
        <w:spacing w:after="120" w:line="240" w:lineRule="auto"/>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000000"/>
          <w:sz w:val="24"/>
          <w:szCs w:val="24"/>
          <w:rtl w:val="0"/>
        </w:rPr>
        <w:t xml:space="preserve">Date: </w:t>
      </w:r>
      <w:r w:rsidDel="00000000" w:rsidR="00000000" w:rsidRPr="00000000">
        <w:rPr>
          <w:rFonts w:ascii="Times New Roman" w:cs="Times New Roman" w:eastAsia="Times New Roman" w:hAnsi="Times New Roman"/>
          <w:color w:val="000000"/>
          <w:sz w:val="24"/>
          <w:szCs w:val="24"/>
          <w:rtl w:val="0"/>
        </w:rPr>
        <w:t xml:space="preserve">Updated </w:t>
      </w:r>
      <w:r w:rsidDel="00000000" w:rsidR="00000000" w:rsidRPr="00000000">
        <w:rPr>
          <w:rFonts w:ascii="Times New Roman" w:cs="Times New Roman" w:eastAsia="Times New Roman" w:hAnsi="Times New Roman"/>
          <w:sz w:val="24"/>
          <w:szCs w:val="24"/>
          <w:rtl w:val="0"/>
        </w:rPr>
        <w:t xml:space="preserve">September 2020</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A">
      <w:pPr>
        <w:spacing w:after="12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 you for your willingness to draft a letter of recommendation in support of the applicant’s admission to law school. The applicant will request that you send the letter directly to an application assembly service, the Law School Admissions Council</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 (LSAC) Credential Assembly Service (CAS). </w:t>
      </w:r>
      <w:r w:rsidDel="00000000" w:rsidR="00000000" w:rsidRPr="00000000">
        <w:rPr>
          <w:rFonts w:ascii="Times New Roman" w:cs="Times New Roman" w:eastAsia="Times New Roman" w:hAnsi="Times New Roman"/>
          <w:sz w:val="24"/>
          <w:szCs w:val="24"/>
          <w:rtl w:val="0"/>
        </w:rPr>
        <w:t xml:space="preserve">If necessary, t</w:t>
      </w:r>
      <w:r w:rsidDel="00000000" w:rsidR="00000000" w:rsidRPr="00000000">
        <w:rPr>
          <w:rFonts w:ascii="Times New Roman" w:cs="Times New Roman" w:eastAsia="Times New Roman" w:hAnsi="Times New Roman"/>
          <w:color w:val="000000"/>
          <w:sz w:val="24"/>
          <w:szCs w:val="24"/>
          <w:rtl w:val="0"/>
        </w:rPr>
        <w:t xml:space="preserve">he applicant should provide you with appropriate postage and envelopes. </w:t>
      </w:r>
    </w:p>
    <w:p w:rsidR="00000000" w:rsidDel="00000000" w:rsidP="00000000" w:rsidRDefault="00000000" w:rsidRPr="00000000" w14:paraId="0000000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few points of clarification which may be helpful as you are preparing the applicant’s letter: </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1080" w:hanging="36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Addressing the Letter. </w:t>
      </w:r>
      <w:r w:rsidDel="00000000" w:rsidR="00000000" w:rsidRPr="00000000">
        <w:rPr>
          <w:rFonts w:ascii="Times New Roman" w:cs="Times New Roman" w:eastAsia="Times New Roman" w:hAnsi="Times New Roman"/>
          <w:color w:val="000000"/>
          <w:sz w:val="24"/>
          <w:szCs w:val="24"/>
          <w:rtl w:val="0"/>
        </w:rPr>
        <w:t xml:space="preserve">You need to draft only one general letter which the candidate can use for al</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rtl w:val="0"/>
        </w:rPr>
        <w:t xml:space="preserve"> law school applications. Please address the letter as follows: </w:t>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spacing w:after="0" w:line="240" w:lineRule="auto"/>
        <w:ind w:left="2880" w:hanging="14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“Dear Law School Admissions Committee” or </w:t>
      </w:r>
    </w:p>
    <w:p w:rsidR="00000000" w:rsidDel="00000000" w:rsidP="00000000" w:rsidRDefault="00000000" w:rsidRPr="00000000" w14:paraId="00000012">
      <w:pP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the Members of the Law School Admissions Committee” or </w:t>
      </w:r>
    </w:p>
    <w:p w:rsidR="00000000" w:rsidDel="00000000" w:rsidP="00000000" w:rsidRDefault="00000000" w:rsidRPr="00000000" w14:paraId="00000013">
      <w:pP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Whom It May Concern” </w:t>
      </w:r>
    </w:p>
    <w:p w:rsidR="00000000" w:rsidDel="00000000" w:rsidP="00000000" w:rsidRDefault="00000000" w:rsidRPr="00000000" w14:paraId="00000014">
      <w:pP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1080" w:hanging="36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Provide a Copy to Leverett House. </w:t>
      </w:r>
      <w:r w:rsidDel="00000000" w:rsidR="00000000" w:rsidRPr="00000000">
        <w:rPr>
          <w:rFonts w:ascii="Times New Roman" w:cs="Times New Roman" w:eastAsia="Times New Roman" w:hAnsi="Times New Roman"/>
          <w:color w:val="000000"/>
          <w:sz w:val="24"/>
          <w:szCs w:val="24"/>
          <w:rtl w:val="0"/>
        </w:rPr>
        <w:t xml:space="preserve">Please follow the applicant’s instructions for mailing or uploading the letter to LSAC. It is helpful to also provide Leverett House with a copy of the letter. This will facilitate our advising of applicant and enable us to advocate on his or her behalf once the admissions process is underway. You may email a copy of the letter, along with a copy of the LSAC Recommendation Form (in which the applicant waives the right to access the letter), to the Leverett Academic Coordinator, at </w:t>
      </w:r>
      <w:hyperlink r:id="rId7">
        <w:r w:rsidDel="00000000" w:rsidR="00000000" w:rsidRPr="00000000">
          <w:rPr>
            <w:rFonts w:ascii="Times New Roman" w:cs="Times New Roman" w:eastAsia="Times New Roman" w:hAnsi="Times New Roman"/>
            <w:color w:val="1155cc"/>
            <w:sz w:val="23"/>
            <w:szCs w:val="23"/>
            <w:highlight w:val="white"/>
            <w:u w:val="single"/>
            <w:rtl w:val="0"/>
          </w:rPr>
          <w:t xml:space="preserve">leverettcoordinator@fas.harvard.edu</w:t>
        </w:r>
      </w:hyperlink>
      <w:r w:rsidDel="00000000" w:rsidR="00000000" w:rsidRPr="00000000">
        <w:rPr>
          <w:rFonts w:ascii="Times New Roman" w:cs="Times New Roman" w:eastAsia="Times New Roman" w:hAnsi="Times New Roman"/>
          <w:sz w:val="23"/>
          <w:szCs w:val="23"/>
          <w:highlight w:val="white"/>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Fonts w:ascii="Times New Roman" w:cs="Times New Roman" w:eastAsia="Times New Roman" w:hAnsi="Times New Roman"/>
          <w:color w:val="000000"/>
          <w:sz w:val="24"/>
          <w:szCs w:val="24"/>
          <w:rtl w:val="0"/>
        </w:rPr>
        <w:t xml:space="preserve">Thank you for your efforts on behalf of the applicant. Please do not hesitate to call the Leverett House Office at (617) 495-2279.  If the House Office cannot answer your questions, you will be directed to the Leverett Pre-</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rtl w:val="0"/>
        </w:rPr>
        <w:t xml:space="preserve">aw Resident Tutors.</w:t>
      </w:r>
      <w:r w:rsidDel="00000000" w:rsidR="00000000" w:rsidRPr="00000000">
        <w:rPr>
          <w:rtl w:val="0"/>
        </w:rPr>
      </w:r>
    </w:p>
    <w:sectPr>
      <w:pgSz w:h="15840" w:w="12240"/>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leverettcoordinator@fas.harvar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